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B280" w14:textId="32EF96D3" w:rsidR="00462FD1" w:rsidRPr="00B97ABD" w:rsidRDefault="00B70132" w:rsidP="003F31AD">
      <w:pPr>
        <w:jc w:val="center"/>
        <w:rPr>
          <w:rFonts w:ascii="思源黑体 CN Normal" w:eastAsia="思源黑体 CN Normal" w:hAnsi="思源黑体 CN Normal" w:cs="Arial"/>
          <w:lang w:eastAsia="zh-CN"/>
        </w:rPr>
      </w:pPr>
      <w:r w:rsidRPr="00B97ABD">
        <w:rPr>
          <w:rFonts w:ascii="思源黑体 CN Normal" w:eastAsia="思源黑体 CN Normal" w:hAnsi="思源黑体 CN Normal"/>
          <w:b/>
          <w:lang w:val="zh-Hans" w:eastAsia="zh-CN"/>
        </w:rPr>
        <w:t>面试观察表</w:t>
      </w:r>
    </w:p>
    <w:p w14:paraId="1B27871C" w14:textId="77777777" w:rsidR="00462FD1" w:rsidRPr="00B97ABD" w:rsidRDefault="00462FD1" w:rsidP="00462FD1">
      <w:pPr>
        <w:jc w:val="center"/>
        <w:rPr>
          <w:rFonts w:ascii="思源黑体 CN Normal" w:eastAsia="思源黑体 CN Normal" w:hAnsi="思源黑体 CN Normal" w:cs="Arial"/>
          <w:lang w:eastAsia="zh-CN"/>
        </w:rPr>
      </w:pPr>
    </w:p>
    <w:p w14:paraId="6CCF16E5" w14:textId="77777777" w:rsidR="00B70132" w:rsidRPr="00B97ABD" w:rsidRDefault="00462FD1" w:rsidP="00B70132">
      <w:pPr>
        <w:jc w:val="center"/>
        <w:rPr>
          <w:rFonts w:ascii="思源黑体 CN Normal" w:eastAsia="思源黑体 CN Normal" w:hAnsi="思源黑体 CN Normal" w:cs="Arial"/>
          <w:lang w:eastAsia="zh-CN"/>
        </w:rPr>
      </w:pPr>
      <w:r w:rsidRPr="00B97ABD">
        <w:rPr>
          <w:rFonts w:ascii="思源黑体 CN Normal" w:eastAsia="思源黑体 CN Normal" w:hAnsi="思源黑体 CN Normal" w:cs="Arial"/>
          <w:lang w:eastAsia="zh-CN"/>
        </w:rPr>
        <w:t xml:space="preserve">       </w:t>
      </w:r>
      <w:r w:rsidR="00B70132" w:rsidRPr="00B97ABD">
        <w:rPr>
          <w:rFonts w:ascii="思源黑体 CN Normal" w:eastAsia="思源黑体 CN Normal" w:hAnsi="思源黑体 CN Normal"/>
          <w:lang w:val="zh-Hans" w:eastAsia="zh-CN"/>
        </w:rPr>
        <w:t>（请将已完成的副本返回给人才招聘）</w:t>
      </w:r>
    </w:p>
    <w:p w14:paraId="5FAE3EE8" w14:textId="77777777" w:rsidR="00B70132" w:rsidRPr="00B97ABD" w:rsidRDefault="00B70132" w:rsidP="00B70132">
      <w:pPr>
        <w:jc w:val="center"/>
        <w:rPr>
          <w:rFonts w:ascii="思源黑体 CN Normal" w:eastAsia="思源黑体 CN Normal" w:hAnsi="思源黑体 CN Normal" w:cs="Arial"/>
          <w:lang w:eastAsia="zh-CN"/>
        </w:rPr>
      </w:pPr>
    </w:p>
    <w:p w14:paraId="3AB043E4" w14:textId="77777777" w:rsidR="00B70132" w:rsidRPr="00B97ABD" w:rsidRDefault="00B70132" w:rsidP="00B70132">
      <w:pPr>
        <w:jc w:val="center"/>
        <w:rPr>
          <w:rFonts w:ascii="思源黑体 CN Normal" w:eastAsia="思源黑体 CN Normal" w:hAnsi="思源黑体 CN Normal" w:cs="Arial"/>
          <w:b/>
          <w:u w:val="single"/>
        </w:rPr>
      </w:pPr>
      <w:r w:rsidRPr="00B97ABD">
        <w:rPr>
          <w:rFonts w:ascii="思源黑体 CN Normal" w:eastAsia="思源黑体 CN Normal" w:hAnsi="思源黑体 CN Normal"/>
          <w:b/>
          <w:u w:val="single"/>
          <w:lang w:val="zh-Hans"/>
        </w:rPr>
        <w:t>技术小组评估表</w:t>
      </w:r>
    </w:p>
    <w:p w14:paraId="72587CD0" w14:textId="1729541A" w:rsidR="00462FD1" w:rsidRPr="00B97ABD" w:rsidRDefault="00462FD1" w:rsidP="00B70132">
      <w:pPr>
        <w:jc w:val="center"/>
        <w:rPr>
          <w:rFonts w:ascii="思源黑体 CN Normal" w:eastAsia="思源黑体 CN Normal" w:hAnsi="思源黑体 CN Normal" w:cs="Arial"/>
        </w:rPr>
      </w:pP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1008"/>
        <w:gridCol w:w="3818"/>
        <w:gridCol w:w="4815"/>
      </w:tblGrid>
      <w:tr w:rsidR="00462FD1" w:rsidRPr="00B97ABD" w14:paraId="0E9ECDB0" w14:textId="77777777" w:rsidTr="00462FD1">
        <w:trPr>
          <w:trHeight w:val="270"/>
        </w:trPr>
        <w:tc>
          <w:tcPr>
            <w:tcW w:w="1008" w:type="dxa"/>
          </w:tcPr>
          <w:p w14:paraId="47B92688" w14:textId="75CC714D" w:rsidR="00462FD1" w:rsidRPr="00B97ABD" w:rsidRDefault="00492793" w:rsidP="00C74420">
            <w:pPr>
              <w:pStyle w:val="Heading8"/>
              <w:spacing w:line="240" w:lineRule="auto"/>
              <w:jc w:val="left"/>
              <w:rPr>
                <w:rFonts w:ascii="思源黑体 CN Normal" w:eastAsia="思源黑体 CN Normal" w:hAnsi="思源黑体 CN Normal" w:cs="Arial"/>
              </w:rPr>
            </w:pPr>
            <w:r w:rsidRPr="00C74420">
              <w:rPr>
                <w:rFonts w:ascii="思源黑体 CN Normal" w:eastAsia="思源黑体 CN Normal" w:hAnsi="思源黑体 CN Normal" w:cs="Arial" w:hint="eastAsia"/>
                <w:lang w:eastAsia="zh-CN"/>
              </w:rPr>
              <w:t>姓名</w:t>
            </w:r>
            <w:r w:rsidR="00462FD1" w:rsidRPr="00B97ABD">
              <w:rPr>
                <w:rFonts w:ascii="思源黑体 CN Normal" w:eastAsia="思源黑体 CN Normal" w:hAnsi="思源黑体 CN Normal" w:cs="Arial"/>
                <w:lang w:eastAsia="zh-CN"/>
              </w:rPr>
              <w:t>:</w:t>
            </w:r>
          </w:p>
        </w:tc>
        <w:tc>
          <w:tcPr>
            <w:tcW w:w="3818" w:type="dxa"/>
          </w:tcPr>
          <w:p w14:paraId="250809B2" w14:textId="77777777" w:rsidR="00462FD1" w:rsidRPr="00B97ABD" w:rsidRDefault="00462FD1" w:rsidP="0054159A">
            <w:pPr>
              <w:pStyle w:val="Heading1"/>
              <w:jc w:val="center"/>
              <w:rPr>
                <w:rFonts w:ascii="思源黑体 CN Normal" w:eastAsia="思源黑体 CN Normal" w:hAnsi="思源黑体 CN Normal" w:cs="Arial"/>
                <w:color w:val="808080"/>
                <w:szCs w:val="24"/>
              </w:rPr>
            </w:pPr>
          </w:p>
        </w:tc>
        <w:tc>
          <w:tcPr>
            <w:tcW w:w="4815" w:type="dxa"/>
          </w:tcPr>
          <w:p w14:paraId="4068C6C8" w14:textId="77777777" w:rsidR="00462FD1" w:rsidRPr="00B97ABD" w:rsidRDefault="00462FD1" w:rsidP="00462FD1">
            <w:pPr>
              <w:pStyle w:val="Heading1"/>
              <w:jc w:val="center"/>
              <w:rPr>
                <w:rFonts w:ascii="思源黑体 CN Normal" w:eastAsia="思源黑体 CN Normal" w:hAnsi="思源黑体 CN Normal" w:cs="Arial"/>
                <w:b/>
                <w:color w:val="808080"/>
                <w:sz w:val="20"/>
              </w:rPr>
            </w:pPr>
          </w:p>
        </w:tc>
      </w:tr>
      <w:tr w:rsidR="00462FD1" w:rsidRPr="00B97ABD" w14:paraId="35598045" w14:textId="77777777" w:rsidTr="00462FD1">
        <w:trPr>
          <w:trHeight w:val="335"/>
        </w:trPr>
        <w:tc>
          <w:tcPr>
            <w:tcW w:w="1008" w:type="dxa"/>
          </w:tcPr>
          <w:p w14:paraId="7D45830B" w14:textId="0959517B" w:rsidR="00462FD1" w:rsidRPr="00B97ABD" w:rsidRDefault="00462FD1" w:rsidP="00492793"/>
        </w:tc>
        <w:tc>
          <w:tcPr>
            <w:tcW w:w="3818" w:type="dxa"/>
            <w:tcBorders>
              <w:top w:val="single" w:sz="4" w:space="0" w:color="auto"/>
            </w:tcBorders>
          </w:tcPr>
          <w:p w14:paraId="6EC14058" w14:textId="327F1AA1" w:rsidR="00462FD1" w:rsidRPr="00B97ABD" w:rsidRDefault="00B70132" w:rsidP="00462FD1">
            <w:pPr>
              <w:jc w:val="center"/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（姓氏）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06CE59D9" w14:textId="64375179" w:rsidR="00462FD1" w:rsidRPr="00B97ABD" w:rsidRDefault="00B70132" w:rsidP="00462FD1">
            <w:pPr>
              <w:jc w:val="center"/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（名字）</w:t>
            </w:r>
          </w:p>
        </w:tc>
      </w:tr>
    </w:tbl>
    <w:p w14:paraId="0155FFB8" w14:textId="77777777" w:rsidR="00412FF9" w:rsidRPr="00B97ABD" w:rsidRDefault="00412FF9" w:rsidP="00412FF9">
      <w:pPr>
        <w:rPr>
          <w:rStyle w:val="Emphasis"/>
          <w:rFonts w:ascii="思源黑体 CN Normal" w:eastAsia="思源黑体 CN Normal" w:hAnsi="思源黑体 CN Normal"/>
          <w:i w:val="0"/>
          <w:iCs w:val="0"/>
        </w:rPr>
      </w:pPr>
    </w:p>
    <w:p w14:paraId="459132DD" w14:textId="4266EB19" w:rsidR="00462FD1" w:rsidRPr="00B97ABD" w:rsidRDefault="00C2656E" w:rsidP="00C74420">
      <w:pPr>
        <w:pStyle w:val="Heading6"/>
        <w:spacing w:line="360" w:lineRule="auto"/>
        <w:rPr>
          <w:rFonts w:ascii="思源黑体 CN Normal" w:eastAsia="思源黑体 CN Normal" w:hAnsi="思源黑体 CN Normal" w:cs="Arial"/>
          <w:lang w:eastAsia="zh-CN"/>
        </w:rPr>
      </w:pPr>
      <w:r w:rsidRPr="00B97ABD">
        <w:rPr>
          <w:rFonts w:ascii="思源黑体 CN Normal" w:eastAsia="思源黑体 CN Normal" w:hAnsi="思源黑体 CN Normal" w:cs="Arial" w:hint="eastAsia"/>
          <w:lang w:eastAsia="zh-CN"/>
        </w:rPr>
        <w:t>面试表现</w:t>
      </w:r>
    </w:p>
    <w:p w14:paraId="00F3A206" w14:textId="7D41424D" w:rsidR="00C2656E" w:rsidRPr="00B97ABD" w:rsidRDefault="00C2656E" w:rsidP="00462FD1">
      <w:pPr>
        <w:spacing w:line="360" w:lineRule="auto"/>
        <w:rPr>
          <w:rFonts w:ascii="思源黑体 CN Normal" w:eastAsia="思源黑体 CN Normal" w:hAnsi="思源黑体 CN Normal" w:cs="Arial"/>
          <w:lang w:eastAsia="zh-CN"/>
        </w:rPr>
      </w:pPr>
      <w:r w:rsidRPr="00B97ABD">
        <w:rPr>
          <w:rFonts w:ascii="思源黑体 CN Normal" w:eastAsia="思源黑体 CN Normal" w:hAnsi="思源黑体 CN Normal"/>
          <w:lang w:val="zh-Hans" w:eastAsia="zh-CN"/>
        </w:rPr>
        <w:t>评</w:t>
      </w:r>
      <w:r w:rsidR="00221580" w:rsidRPr="00B97ABD">
        <w:rPr>
          <w:rFonts w:ascii="思源黑体 CN Normal" w:eastAsia="思源黑体 CN Normal" w:hAnsi="思源黑体 CN Normal" w:hint="eastAsia"/>
          <w:lang w:val="zh-Hans" w:eastAsia="zh-CN"/>
        </w:rPr>
        <w:t>分</w:t>
      </w:r>
      <w:r w:rsidRPr="00B97ABD">
        <w:rPr>
          <w:rFonts w:ascii="思源黑体 CN Normal" w:eastAsia="思源黑体 CN Normal" w:hAnsi="思源黑体 CN Normal"/>
          <w:lang w:val="zh-Hans" w:eastAsia="zh-CN"/>
        </w:rPr>
        <w:t xml:space="preserve">为 1 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-</w:t>
      </w:r>
      <w:r w:rsidRPr="00B97ABD">
        <w:rPr>
          <w:rFonts w:ascii="思源黑体 CN Normal" w:eastAsia="思源黑体 CN Normal" w:hAnsi="思源黑体 CN Normal"/>
          <w:lang w:val="zh-Hans" w:eastAsia="zh-CN"/>
        </w:rPr>
        <w:t xml:space="preserve"> 5（5-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惊人</w:t>
      </w:r>
      <w:r w:rsidRPr="00B97ABD">
        <w:rPr>
          <w:rFonts w:ascii="思源黑体 CN Normal" w:eastAsia="思源黑体 CN Normal" w:hAnsi="思源黑体 CN Normal"/>
          <w:lang w:val="zh-Hans" w:eastAsia="zh-CN"/>
        </w:rPr>
        <w:t>、4-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杰出</w:t>
      </w:r>
      <w:r w:rsidRPr="00B97ABD">
        <w:rPr>
          <w:rFonts w:ascii="思源黑体 CN Normal" w:eastAsia="思源黑体 CN Normal" w:hAnsi="思源黑体 CN Normal"/>
          <w:lang w:val="zh-Hans" w:eastAsia="zh-CN"/>
        </w:rPr>
        <w:t>、3-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优秀</w:t>
      </w:r>
      <w:r w:rsidRPr="00B97ABD">
        <w:rPr>
          <w:rFonts w:ascii="思源黑体 CN Normal" w:eastAsia="思源黑体 CN Normal" w:hAnsi="思源黑体 CN Normal"/>
          <w:lang w:val="zh-Hans" w:eastAsia="zh-CN"/>
        </w:rPr>
        <w:t>、2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-一般</w:t>
      </w:r>
      <w:r w:rsidRPr="00B97ABD">
        <w:rPr>
          <w:rFonts w:ascii="思源黑体 CN Normal" w:eastAsia="思源黑体 CN Normal" w:hAnsi="思源黑体 CN Normal"/>
          <w:lang w:val="zh-Hans" w:eastAsia="zh-CN"/>
        </w:rPr>
        <w:t>、1-</w:t>
      </w:r>
      <w:r w:rsidRPr="00B97ABD">
        <w:rPr>
          <w:rFonts w:ascii="思源黑体 CN Normal" w:eastAsia="思源黑体 CN Normal" w:hAnsi="思源黑体 CN Normal" w:hint="eastAsia"/>
          <w:lang w:val="zh-Hans" w:eastAsia="zh-CN"/>
        </w:rPr>
        <w:t>不足</w:t>
      </w:r>
      <w:r w:rsidRPr="00B97ABD">
        <w:rPr>
          <w:rFonts w:ascii="思源黑体 CN Normal" w:eastAsia="思源黑体 CN Normal" w:hAnsi="思源黑体 CN Normal"/>
          <w:lang w:val="zh-Hans" w:eastAsia="zh-CN"/>
        </w:rPr>
        <w:t>）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5507"/>
        <w:gridCol w:w="1712"/>
      </w:tblGrid>
      <w:tr w:rsidR="00462FD1" w:rsidRPr="00B97ABD" w14:paraId="5A526A15" w14:textId="77777777" w:rsidTr="00462FD1">
        <w:trPr>
          <w:cantSplit/>
          <w:trHeight w:val="31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516B" w14:textId="7D2E61F5" w:rsidR="00462FD1" w:rsidRPr="00B97ABD" w:rsidRDefault="00796861" w:rsidP="00C74420">
            <w:pPr>
              <w:pStyle w:val="Heading8"/>
              <w:spacing w:line="360" w:lineRule="auto"/>
              <w:jc w:val="left"/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行为评估</w:t>
            </w:r>
          </w:p>
        </w:tc>
      </w:tr>
      <w:tr w:rsidR="00462FD1" w:rsidRPr="00B97ABD" w14:paraId="7A81BE2B" w14:textId="77777777" w:rsidTr="00C44553">
        <w:trPr>
          <w:trHeight w:val="368"/>
        </w:trPr>
        <w:tc>
          <w:tcPr>
            <w:tcW w:w="2423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6BC9D45" w14:textId="11425489" w:rsidR="00462FD1" w:rsidRPr="00B97ABD" w:rsidRDefault="003949B5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现状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CEA1A4A" w14:textId="744AAE70" w:rsidR="00462FD1" w:rsidRPr="00B97ABD" w:rsidRDefault="003949B5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定义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BFF4188" w14:textId="07FC6FA6" w:rsidR="00462FD1" w:rsidRPr="00B97ABD" w:rsidRDefault="003949B5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评分</w:t>
            </w:r>
          </w:p>
        </w:tc>
      </w:tr>
      <w:tr w:rsidR="007B73F5" w:rsidRPr="00B97ABD" w14:paraId="37C7184B" w14:textId="77777777" w:rsidTr="00C44553">
        <w:trPr>
          <w:trHeight w:val="531"/>
        </w:trPr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5E696790" w14:textId="388F6D52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技术技能和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专业</w:t>
            </w:r>
            <w:r w:rsidRPr="00B97ABD">
              <w:rPr>
                <w:rFonts w:ascii="思源黑体 CN Normal" w:eastAsia="思源黑体 CN Normal" w:hAnsi="思源黑体 CN Normal"/>
                <w:lang w:val="zh-Hans"/>
              </w:rPr>
              <w:t>知识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14:paraId="5CAF349C" w14:textId="0D7EDB1D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/>
                <w:lang w:val="zh-Hans" w:eastAsia="zh-CN"/>
              </w:rPr>
              <w:t>概念知识，相关领域</w:t>
            </w:r>
            <w:r w:rsidR="00490648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的</w:t>
            </w:r>
            <w:r w:rsidRPr="00B97ABD">
              <w:rPr>
                <w:rFonts w:ascii="思源黑体 CN Normal" w:eastAsia="思源黑体 CN Normal" w:hAnsi="思源黑体 CN Normal"/>
                <w:lang w:val="zh-Hans" w:eastAsia="zh-CN"/>
              </w:rPr>
              <w:t>经验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水平</w:t>
            </w:r>
          </w:p>
          <w:p w14:paraId="5FDD6602" w14:textId="77777777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B9F4280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  <w:tr w:rsidR="007B73F5" w:rsidRPr="00B97ABD" w14:paraId="0E0A6AEB" w14:textId="77777777" w:rsidTr="00462FD1">
        <w:trPr>
          <w:trHeight w:val="67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F62" w14:textId="66C2B102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分析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能力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6C3398FA" w14:textId="77777777" w:rsidR="007B73F5" w:rsidRPr="00B97ABD" w:rsidRDefault="00A77014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表达意见和观点，信息解释，逻辑</w:t>
            </w:r>
            <w:r w:rsidR="00D34DC0"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的</w:t>
            </w:r>
            <w:r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严谨性</w:t>
            </w:r>
            <w:r w:rsidR="006A3E6F"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，心理敏捷。</w:t>
            </w:r>
          </w:p>
          <w:p w14:paraId="2EF10ADC" w14:textId="78E7B5BA" w:rsidR="00490648" w:rsidRPr="00B97ABD" w:rsidRDefault="00490648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03A7794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  <w:tr w:rsidR="007B73F5" w:rsidRPr="00B97ABD" w14:paraId="33A8E589" w14:textId="77777777" w:rsidTr="00462FD1">
        <w:trPr>
          <w:trHeight w:val="691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07A" w14:textId="4200867E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沟通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能力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5DB6A1B6" w14:textId="0F20C87B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/>
                <w:lang w:val="zh-Hans" w:eastAsia="zh-CN"/>
              </w:rPr>
              <w:t>表达</w:t>
            </w:r>
            <w:r w:rsidR="00706518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能力</w:t>
            </w:r>
            <w:r w:rsidR="00706518" w:rsidRPr="00B97ABD">
              <w:rPr>
                <w:rFonts w:ascii="思源黑体 CN Normal" w:eastAsia="思源黑体 CN Normal" w:hAnsi="思源黑体 CN Normal"/>
                <w:lang w:val="zh-Hans" w:eastAsia="zh-CN"/>
              </w:rPr>
              <w:t>、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沟通</w:t>
            </w:r>
            <w:r w:rsidRPr="00B97ABD">
              <w:rPr>
                <w:rFonts w:ascii="思源黑体 CN Normal" w:eastAsia="思源黑体 CN Normal" w:hAnsi="思源黑体 CN Normal"/>
                <w:lang w:val="zh-Hans" w:eastAsia="zh-CN"/>
              </w:rPr>
              <w:t>的方法和方式、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陈述</w:t>
            </w:r>
            <w:r w:rsidR="00706518" w:rsidRPr="00B97ABD">
              <w:rPr>
                <w:rFonts w:ascii="思源黑体 CN Normal" w:eastAsia="思源黑体 CN Normal" w:hAnsi="思源黑体 CN Normal"/>
                <w:lang w:val="zh-Hans" w:eastAsia="zh-CN"/>
              </w:rPr>
              <w:t>观点</w:t>
            </w:r>
            <w:r w:rsidR="00706518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。</w:t>
            </w:r>
          </w:p>
          <w:p w14:paraId="26D1979C" w14:textId="77777777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1B1F8F6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  <w:tr w:rsidR="007B73F5" w:rsidRPr="00B97ABD" w14:paraId="29250115" w14:textId="77777777" w:rsidTr="00462FD1">
        <w:trPr>
          <w:trHeight w:val="396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8F62" w14:textId="3CC5C60C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/>
                <w:lang w:val="zh-Hans"/>
              </w:rPr>
              <w:t>人际交往</w:t>
            </w:r>
            <w:r w:rsidR="00471E9C"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能力</w:t>
            </w:r>
          </w:p>
        </w:tc>
        <w:tc>
          <w:tcPr>
            <w:tcW w:w="5507" w:type="dxa"/>
            <w:tcBorders>
              <w:left w:val="nil"/>
              <w:bottom w:val="single" w:sz="4" w:space="0" w:color="auto"/>
            </w:tcBorders>
            <w:vAlign w:val="center"/>
          </w:tcPr>
          <w:p w14:paraId="55DF0C22" w14:textId="292033A2" w:rsidR="007B73F5" w:rsidRPr="00B97ABD" w:rsidRDefault="001B39DB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对待他人的态度，与他人相处的能力，团队合作能力，影响力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8E15FCC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  <w:tr w:rsidR="007B73F5" w:rsidRPr="00B97ABD" w14:paraId="20DCDF68" w14:textId="77777777" w:rsidTr="00C44553">
        <w:trPr>
          <w:trHeight w:val="396"/>
        </w:trPr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752A8" w14:textId="7AF12036" w:rsidR="007B73F5" w:rsidRPr="00B97ABD" w:rsidRDefault="00471E9C" w:rsidP="007B73F5">
            <w:pPr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潜力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8F6A" w14:textId="63C3E603" w:rsidR="007B73F5" w:rsidRPr="00B97ABD" w:rsidRDefault="001B39DB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 w:hint="eastAsia"/>
                <w:lang w:val="zh-Hans" w:eastAsia="zh-CN"/>
              </w:rPr>
              <w:t>有进取心和承担更大责任的能力，包括成熟、主动、干劲和真诚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78ABF61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  <w:tr w:rsidR="007B73F5" w:rsidRPr="00B97ABD" w14:paraId="386CBBF3" w14:textId="77777777" w:rsidTr="00C44553">
        <w:trPr>
          <w:trHeight w:val="70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34D" w14:textId="70A49499" w:rsidR="007B73F5" w:rsidRPr="00B97ABD" w:rsidRDefault="00471E9C" w:rsidP="002B2E60">
            <w:pPr>
              <w:rPr>
                <w:rFonts w:ascii="思源黑体 CN Normal" w:eastAsia="思源黑体 CN Normal" w:hAnsi="思源黑体 CN Normal" w:cs="Arial"/>
                <w:b/>
              </w:rPr>
            </w:pPr>
            <w:r w:rsidRPr="002B2E60">
              <w:rPr>
                <w:rFonts w:ascii="思源黑体 CN Normal" w:eastAsia="思源黑体 CN Normal" w:hAnsi="思源黑体 CN Normal" w:hint="eastAsia"/>
                <w:lang w:val="zh-Hans" w:eastAsia="zh-CN"/>
              </w:rPr>
              <w:t>综合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57D" w14:textId="375AA38F" w:rsidR="007B73F5" w:rsidRPr="00B97ABD" w:rsidRDefault="007B73F5" w:rsidP="007B73F5">
            <w:pPr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/>
                <w:lang w:val="zh-Hans" w:eastAsia="zh-CN"/>
              </w:rPr>
              <w:t>不是上述评级的平均值。上述申请人是否符合职位要求。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86A" w14:textId="77777777" w:rsidR="007B73F5" w:rsidRPr="00B97ABD" w:rsidRDefault="007B73F5" w:rsidP="007B73F5">
            <w:pPr>
              <w:rPr>
                <w:rFonts w:ascii="思源黑体 CN Normal" w:eastAsia="思源黑体 CN Normal" w:hAnsi="思源黑体 CN Normal"/>
                <w:lang w:eastAsia="zh-CN"/>
              </w:rPr>
            </w:pPr>
          </w:p>
        </w:tc>
      </w:tr>
    </w:tbl>
    <w:p w14:paraId="6488570D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  <w:lang w:eastAsia="zh-CN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5512"/>
        <w:gridCol w:w="1714"/>
      </w:tblGrid>
      <w:tr w:rsidR="00462FD1" w:rsidRPr="00B97ABD" w14:paraId="2547EC00" w14:textId="77777777" w:rsidTr="00462FD1">
        <w:trPr>
          <w:cantSplit/>
          <w:trHeight w:val="378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7CFD" w14:textId="020900E3" w:rsidR="00462FD1" w:rsidRPr="00B97ABD" w:rsidRDefault="00762D88" w:rsidP="00C74420">
            <w:pPr>
              <w:pStyle w:val="Heading8"/>
              <w:spacing w:line="360" w:lineRule="auto"/>
              <w:jc w:val="left"/>
              <w:rPr>
                <w:rFonts w:ascii="思源黑体 CN Normal" w:eastAsia="思源黑体 CN Normal" w:hAnsi="思源黑体 CN Normal" w:cs="Arial"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t>技术评估</w:t>
            </w:r>
          </w:p>
        </w:tc>
      </w:tr>
      <w:tr w:rsidR="00462FD1" w:rsidRPr="00B97ABD" w14:paraId="0F685490" w14:textId="77777777" w:rsidTr="00462FD1">
        <w:trPr>
          <w:trHeight w:val="498"/>
        </w:trPr>
        <w:tc>
          <w:tcPr>
            <w:tcW w:w="2425" w:type="dxa"/>
            <w:tcBorders>
              <w:bottom w:val="nil"/>
            </w:tcBorders>
            <w:shd w:val="pct25" w:color="auto" w:fill="FFFFFF"/>
            <w:vAlign w:val="center"/>
          </w:tcPr>
          <w:p w14:paraId="533579AA" w14:textId="39C1F865" w:rsidR="00462FD1" w:rsidRPr="00B97ABD" w:rsidRDefault="008872A8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技能</w:t>
            </w:r>
          </w:p>
        </w:tc>
        <w:tc>
          <w:tcPr>
            <w:tcW w:w="5512" w:type="dxa"/>
            <w:tcBorders>
              <w:bottom w:val="nil"/>
            </w:tcBorders>
            <w:shd w:val="pct25" w:color="auto" w:fill="FFFFFF"/>
            <w:vAlign w:val="center"/>
          </w:tcPr>
          <w:p w14:paraId="45895B67" w14:textId="539B2547" w:rsidR="00462FD1" w:rsidRPr="00B97ABD" w:rsidRDefault="008872A8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描述</w:t>
            </w:r>
          </w:p>
        </w:tc>
        <w:tc>
          <w:tcPr>
            <w:tcW w:w="1714" w:type="dxa"/>
            <w:tcBorders>
              <w:bottom w:val="nil"/>
            </w:tcBorders>
            <w:shd w:val="pct25" w:color="auto" w:fill="FFFFFF"/>
            <w:vAlign w:val="center"/>
          </w:tcPr>
          <w:p w14:paraId="418466CB" w14:textId="599AAF1F" w:rsidR="00462FD1" w:rsidRPr="00B97ABD" w:rsidRDefault="00471E9C" w:rsidP="00462FD1">
            <w:pPr>
              <w:spacing w:line="360" w:lineRule="auto"/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评分</w:t>
            </w:r>
          </w:p>
        </w:tc>
      </w:tr>
      <w:tr w:rsidR="004B1CA9" w:rsidRPr="00B97ABD" w14:paraId="520CD5F4" w14:textId="77777777" w:rsidTr="00462FD1">
        <w:trPr>
          <w:trHeight w:val="304"/>
        </w:trPr>
        <w:tc>
          <w:tcPr>
            <w:tcW w:w="2425" w:type="dxa"/>
            <w:tcBorders>
              <w:bottom w:val="single" w:sz="4" w:space="0" w:color="auto"/>
            </w:tcBorders>
          </w:tcPr>
          <w:p w14:paraId="3080D17C" w14:textId="2B671729" w:rsidR="004B1CA9" w:rsidRPr="00B97ABD" w:rsidRDefault="004B1CA9" w:rsidP="004B1CA9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58F14C3A" w14:textId="02C3C4F2" w:rsidR="004B1CA9" w:rsidRPr="00B97ABD" w:rsidRDefault="004B1CA9" w:rsidP="00871DFF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3C06202B" w14:textId="77777777" w:rsidR="004B1CA9" w:rsidRPr="00B97ABD" w:rsidRDefault="004B1CA9" w:rsidP="004B1CA9">
            <w:pPr>
              <w:rPr>
                <w:rFonts w:ascii="思源黑体 CN Normal" w:eastAsia="思源黑体 CN Normal" w:hAnsi="思源黑体 CN Normal"/>
              </w:rPr>
            </w:pPr>
          </w:p>
        </w:tc>
      </w:tr>
      <w:tr w:rsidR="004B1CA9" w:rsidRPr="00B97ABD" w14:paraId="1B0B9122" w14:textId="77777777" w:rsidTr="00462FD1">
        <w:trPr>
          <w:trHeight w:val="304"/>
        </w:trPr>
        <w:tc>
          <w:tcPr>
            <w:tcW w:w="2425" w:type="dxa"/>
            <w:tcBorders>
              <w:bottom w:val="single" w:sz="4" w:space="0" w:color="auto"/>
            </w:tcBorders>
          </w:tcPr>
          <w:p w14:paraId="5178E4A8" w14:textId="1A36DAEB" w:rsidR="004B1CA9" w:rsidRPr="00B97ABD" w:rsidRDefault="004B1CA9" w:rsidP="004B1CA9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25E8D3E7" w14:textId="2CF04FEC" w:rsidR="004B1CA9" w:rsidRPr="00B97ABD" w:rsidRDefault="004B1CA9" w:rsidP="00414F30">
            <w:pPr>
              <w:rPr>
                <w:rFonts w:ascii="思源黑体 CN Normal" w:eastAsia="思源黑体 CN Normal" w:hAnsi="思源黑体 CN Normal"/>
                <w:sz w:val="18"/>
                <w:lang w:eastAsia="zh-CN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0161AB5" w14:textId="77777777" w:rsidR="004B1CA9" w:rsidRPr="00B97ABD" w:rsidRDefault="004B1CA9" w:rsidP="004B1CA9">
            <w:pPr>
              <w:rPr>
                <w:rFonts w:ascii="思源黑体 CN Normal" w:eastAsia="思源黑体 CN Normal" w:hAnsi="思源黑体 CN Normal"/>
              </w:rPr>
            </w:pPr>
          </w:p>
        </w:tc>
      </w:tr>
      <w:tr w:rsidR="004B1CA9" w:rsidRPr="00B97ABD" w14:paraId="44B6C9A9" w14:textId="77777777" w:rsidTr="00462FD1">
        <w:trPr>
          <w:trHeight w:val="325"/>
        </w:trPr>
        <w:tc>
          <w:tcPr>
            <w:tcW w:w="2425" w:type="dxa"/>
            <w:tcBorders>
              <w:bottom w:val="single" w:sz="4" w:space="0" w:color="auto"/>
            </w:tcBorders>
          </w:tcPr>
          <w:p w14:paraId="25CB971A" w14:textId="5151CE24" w:rsidR="004B1CA9" w:rsidRPr="00B97ABD" w:rsidRDefault="004B1CA9" w:rsidP="004B1CA9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0E707A71" w14:textId="4579161A" w:rsidR="004B1CA9" w:rsidRPr="00B97ABD" w:rsidRDefault="004B1CA9" w:rsidP="00104A14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C160B29" w14:textId="77777777" w:rsidR="004B1CA9" w:rsidRPr="00B97ABD" w:rsidRDefault="004B1CA9" w:rsidP="004B1CA9">
            <w:pPr>
              <w:rPr>
                <w:rFonts w:ascii="思源黑体 CN Normal" w:eastAsia="思源黑体 CN Normal" w:hAnsi="思源黑体 CN Normal"/>
              </w:rPr>
            </w:pPr>
          </w:p>
        </w:tc>
      </w:tr>
      <w:tr w:rsidR="004B1CA9" w:rsidRPr="00B97ABD" w14:paraId="10A767CF" w14:textId="77777777" w:rsidTr="00BA1507">
        <w:trPr>
          <w:trHeight w:val="325"/>
        </w:trPr>
        <w:tc>
          <w:tcPr>
            <w:tcW w:w="2425" w:type="dxa"/>
          </w:tcPr>
          <w:p w14:paraId="336320DA" w14:textId="1A1B2198" w:rsidR="004B1CA9" w:rsidRPr="00B97ABD" w:rsidRDefault="004B1CA9" w:rsidP="004B1CA9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5512" w:type="dxa"/>
          </w:tcPr>
          <w:p w14:paraId="7CF01778" w14:textId="4A5E2E18" w:rsidR="004B1CA9" w:rsidRPr="00B97ABD" w:rsidRDefault="004B1CA9" w:rsidP="004B1CA9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1714" w:type="dxa"/>
          </w:tcPr>
          <w:p w14:paraId="21C1535A" w14:textId="77777777" w:rsidR="004B1CA9" w:rsidRPr="00B97ABD" w:rsidRDefault="004B1CA9" w:rsidP="004B1CA9">
            <w:pPr>
              <w:rPr>
                <w:rFonts w:ascii="思源黑体 CN Normal" w:eastAsia="思源黑体 CN Normal" w:hAnsi="思源黑体 CN Normal"/>
              </w:rPr>
            </w:pPr>
          </w:p>
        </w:tc>
      </w:tr>
      <w:tr w:rsidR="00BA1507" w:rsidRPr="00B97ABD" w14:paraId="67FFFD13" w14:textId="77777777" w:rsidTr="00462FD1">
        <w:trPr>
          <w:trHeight w:val="325"/>
        </w:trPr>
        <w:tc>
          <w:tcPr>
            <w:tcW w:w="2425" w:type="dxa"/>
            <w:tcBorders>
              <w:bottom w:val="single" w:sz="4" w:space="0" w:color="auto"/>
            </w:tcBorders>
          </w:tcPr>
          <w:p w14:paraId="014627F3" w14:textId="60358051" w:rsidR="00BA1507" w:rsidRPr="00B97ABD" w:rsidRDefault="00BA1507" w:rsidP="00BA1507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7B774E25" w14:textId="1DE473A7" w:rsidR="00BA1507" w:rsidRPr="00B97ABD" w:rsidRDefault="00BA1507" w:rsidP="00BA1507">
            <w:pPr>
              <w:rPr>
                <w:rFonts w:ascii="思源黑体 CN Normal" w:eastAsia="思源黑体 CN Normal" w:hAnsi="思源黑体 CN Normal"/>
                <w:sz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2AFDDC7A" w14:textId="77777777" w:rsidR="00BA1507" w:rsidRPr="00B97ABD" w:rsidRDefault="00BA1507" w:rsidP="00BA1507">
            <w:pPr>
              <w:rPr>
                <w:rFonts w:ascii="思源黑体 CN Normal" w:eastAsia="思源黑体 CN Normal" w:hAnsi="思源黑体 CN Normal"/>
              </w:rPr>
            </w:pPr>
          </w:p>
        </w:tc>
      </w:tr>
    </w:tbl>
    <w:p w14:paraId="58728D0A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  <w:b/>
          <w:u w:val="single"/>
          <w:lang w:eastAsia="zh-CN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462FD1" w:rsidRPr="00B97ABD" w14:paraId="5FB6BF40" w14:textId="77777777" w:rsidTr="00462FD1">
        <w:trPr>
          <w:cantSplit/>
          <w:trHeight w:val="647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AE4CD2A" w14:textId="77777777" w:rsidR="00462FD1" w:rsidRDefault="00BB43D7" w:rsidP="00C74420">
            <w:pPr>
              <w:pStyle w:val="Heading8"/>
              <w:spacing w:line="360" w:lineRule="auto"/>
              <w:jc w:val="left"/>
              <w:rPr>
                <w:rFonts w:ascii="思源黑体 CN Normal" w:eastAsia="思源黑体 CN Normal" w:hAnsi="思源黑体 CN Normal" w:cs="Arial"/>
                <w:noProof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lang w:eastAsia="zh-CN"/>
              </w:rPr>
              <w:lastRenderedPageBreak/>
              <w:t>项目详细描述</w:t>
            </w:r>
            <w:r w:rsidR="00462FD1" w:rsidRPr="00B97ABD">
              <w:rPr>
                <w:rFonts w:ascii="思源黑体 CN Normal" w:eastAsia="思源黑体 CN Normal" w:hAnsi="思源黑体 CN Normal" w:cs="Arial"/>
                <w:noProof/>
              </w:rPr>
              <w:t xml:space="preserve"> </w:t>
            </w:r>
          </w:p>
          <w:p w14:paraId="53D47E83" w14:textId="77777777" w:rsidR="002B2E60" w:rsidRDefault="002B2E60" w:rsidP="002B2E60"/>
          <w:p w14:paraId="7F870DEB" w14:textId="77777777" w:rsidR="002B2E60" w:rsidRDefault="002B2E60" w:rsidP="002B2E60"/>
          <w:p w14:paraId="2D41FFD7" w14:textId="77777777" w:rsidR="002B2E60" w:rsidRDefault="002B2E60" w:rsidP="002B2E60"/>
          <w:p w14:paraId="2AEE9ED5" w14:textId="77777777" w:rsidR="002B2E60" w:rsidRDefault="002B2E60" w:rsidP="002B2E60"/>
          <w:p w14:paraId="612999EE" w14:textId="77777777" w:rsidR="002B2E60" w:rsidRDefault="002B2E60" w:rsidP="002B2E60"/>
          <w:p w14:paraId="5655EBFD" w14:textId="77777777" w:rsidR="002B2E60" w:rsidRDefault="002B2E60" w:rsidP="002B2E60"/>
          <w:p w14:paraId="13332968" w14:textId="77777777" w:rsidR="002B2E60" w:rsidRDefault="002B2E60" w:rsidP="002B2E60"/>
          <w:p w14:paraId="188655ED" w14:textId="77777777" w:rsidR="002B2E60" w:rsidRDefault="002B2E60" w:rsidP="002B2E60"/>
          <w:p w14:paraId="6A4E7A4D" w14:textId="2CC83AD9" w:rsidR="002B2E60" w:rsidRPr="002B2E60" w:rsidRDefault="002B2E60" w:rsidP="002B2E60"/>
        </w:tc>
      </w:tr>
    </w:tbl>
    <w:p w14:paraId="2CC8C237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462FD1" w:rsidRPr="00B97ABD" w14:paraId="2E73C0FE" w14:textId="77777777" w:rsidTr="00462FD1">
        <w:trPr>
          <w:cantSplit/>
          <w:trHeight w:val="150"/>
        </w:trPr>
        <w:tc>
          <w:tcPr>
            <w:tcW w:w="9641" w:type="dxa"/>
          </w:tcPr>
          <w:p w14:paraId="2CCF7978" w14:textId="6D53643E" w:rsidR="00462FD1" w:rsidRPr="00B97ABD" w:rsidRDefault="0062200A" w:rsidP="00C74420">
            <w:pPr>
              <w:pStyle w:val="Heading3"/>
              <w:spacing w:line="360" w:lineRule="auto"/>
              <w:rPr>
                <w:rFonts w:ascii="思源黑体 CN Normal" w:eastAsia="思源黑体 CN Normal" w:hAnsi="思源黑体 CN Normal" w:cs="Arial"/>
                <w:sz w:val="20"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sz w:val="20"/>
              </w:rPr>
              <w:t>面试小组的评论</w:t>
            </w:r>
          </w:p>
        </w:tc>
      </w:tr>
      <w:tr w:rsidR="00462FD1" w:rsidRPr="00B97ABD" w14:paraId="6E7BC336" w14:textId="77777777" w:rsidTr="00462FD1">
        <w:trPr>
          <w:cantSplit/>
          <w:trHeight w:val="2298"/>
        </w:trPr>
        <w:tc>
          <w:tcPr>
            <w:tcW w:w="9641" w:type="dxa"/>
          </w:tcPr>
          <w:p w14:paraId="29BFA64B" w14:textId="77777777" w:rsidR="00462FD1" w:rsidRPr="00B97ABD" w:rsidRDefault="00462FD1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71B0ED33" w14:textId="77777777" w:rsidR="00462FD1" w:rsidRPr="00B97ABD" w:rsidRDefault="00462FD1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2B88A1B5" w14:textId="77777777" w:rsidR="001A26AE" w:rsidRPr="00B97ABD" w:rsidRDefault="001A26A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33B0710D" w14:textId="77777777" w:rsidR="001A26AE" w:rsidRPr="00B97ABD" w:rsidRDefault="001A26A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12EDC077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45FD464F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207F1D91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479E077C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149208A6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4E015CAC" w14:textId="77777777" w:rsidR="0056588E" w:rsidRPr="00B97ABD" w:rsidRDefault="0056588E" w:rsidP="00462FD1">
            <w:pPr>
              <w:jc w:val="both"/>
              <w:rPr>
                <w:rFonts w:ascii="思源黑体 CN Normal" w:eastAsia="思源黑体 CN Normal" w:hAnsi="思源黑体 CN Normal" w:cs="Arial"/>
                <w:b/>
                <w:color w:val="808080"/>
              </w:rPr>
            </w:pPr>
          </w:p>
          <w:p w14:paraId="254D079B" w14:textId="77777777" w:rsidR="00462FD1" w:rsidRPr="00B97ABD" w:rsidRDefault="00462FD1" w:rsidP="00462FD1">
            <w:pPr>
              <w:jc w:val="both"/>
              <w:rPr>
                <w:rFonts w:ascii="思源黑体 CN Normal" w:eastAsia="思源黑体 CN Normal" w:hAnsi="思源黑体 CN Normal" w:cs="Arial"/>
                <w:b/>
              </w:rPr>
            </w:pPr>
          </w:p>
          <w:p w14:paraId="172985F9" w14:textId="77777777" w:rsidR="00462FD1" w:rsidRPr="00B97ABD" w:rsidRDefault="00462FD1" w:rsidP="00462FD1">
            <w:pPr>
              <w:jc w:val="both"/>
              <w:rPr>
                <w:rFonts w:ascii="思源黑体 CN Normal" w:eastAsia="思源黑体 CN Normal" w:hAnsi="思源黑体 CN Normal" w:cs="Arial"/>
                <w:b/>
              </w:rPr>
            </w:pPr>
          </w:p>
          <w:p w14:paraId="2F0571EE" w14:textId="77777777" w:rsidR="00462FD1" w:rsidRPr="00B97ABD" w:rsidRDefault="00462FD1" w:rsidP="00462FD1">
            <w:pPr>
              <w:jc w:val="both"/>
              <w:rPr>
                <w:rFonts w:ascii="思源黑体 CN Normal" w:eastAsia="思源黑体 CN Normal" w:hAnsi="思源黑体 CN Normal" w:cs="Arial"/>
                <w:b/>
              </w:rPr>
            </w:pPr>
          </w:p>
          <w:p w14:paraId="7EF09472" w14:textId="7D1E9E00" w:rsidR="00462FD1" w:rsidRPr="00B97ABD" w:rsidRDefault="00BD25B7" w:rsidP="00462FD1">
            <w:pPr>
              <w:jc w:val="both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适配级别</w:t>
            </w:r>
            <w:r w:rsidR="00462FD1" w:rsidRPr="00B97ABD">
              <w:rPr>
                <w:rFonts w:ascii="思源黑体 CN Normal" w:eastAsia="思源黑体 CN Normal" w:hAnsi="思源黑体 CN Normal" w:cs="Arial"/>
                <w:b/>
              </w:rPr>
              <w:t xml:space="preserve"> : </w:t>
            </w:r>
            <w:r w:rsidR="00AE3747" w:rsidRPr="00B97ABD">
              <w:rPr>
                <w:rFonts w:ascii="思源黑体 CN Normal" w:eastAsia="思源黑体 CN Normal" w:hAnsi="思源黑体 CN Normal" w:cs="Arial"/>
                <w:b/>
              </w:rPr>
              <w:t xml:space="preserve"> </w:t>
            </w:r>
          </w:p>
        </w:tc>
      </w:tr>
    </w:tbl>
    <w:p w14:paraId="1CFCDABE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462FD1" w:rsidRPr="00B97ABD" w14:paraId="2B2A6941" w14:textId="77777777" w:rsidTr="00462FD1">
        <w:trPr>
          <w:cantSplit/>
          <w:trHeight w:val="360"/>
        </w:trPr>
        <w:tc>
          <w:tcPr>
            <w:tcW w:w="9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B71EEE" w14:textId="39A0FD43" w:rsidR="00462FD1" w:rsidRPr="00B97ABD" w:rsidRDefault="00D604AC" w:rsidP="00C74420">
            <w:pPr>
              <w:pStyle w:val="Heading8"/>
              <w:spacing w:line="360" w:lineRule="auto"/>
              <w:ind w:firstLineChars="100" w:firstLine="205"/>
              <w:jc w:val="left"/>
              <w:rPr>
                <w:rFonts w:ascii="思源黑体 CN Normal" w:eastAsia="思源黑体 CN Normal" w:hAnsi="思源黑体 CN Normal" w:cs="Arial"/>
                <w:noProof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noProof/>
                <w:lang w:eastAsia="zh-CN"/>
              </w:rPr>
              <w:t>综合面试评分</w:t>
            </w:r>
          </w:p>
        </w:tc>
      </w:tr>
      <w:tr w:rsidR="00462FD1" w:rsidRPr="00B97ABD" w14:paraId="5BDD33CC" w14:textId="77777777" w:rsidTr="00462FD1">
        <w:trPr>
          <w:cantSplit/>
          <w:trHeight w:val="550"/>
        </w:trPr>
        <w:tc>
          <w:tcPr>
            <w:tcW w:w="96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4D95ADA" w14:textId="7258ADC3" w:rsidR="00ED3DBD" w:rsidRPr="00B97ABD" w:rsidRDefault="002A31D6" w:rsidP="00F10528">
            <w:pPr>
              <w:rPr>
                <w:rFonts w:ascii="思源黑体 CN Normal" w:eastAsia="思源黑体 CN Normal" w:hAnsi="思源黑体 CN Normal"/>
                <w:lang w:eastAsia="zh-CN"/>
              </w:rPr>
            </w:pPr>
            <w:r>
              <w:rPr>
                <w:rFonts w:ascii="思源黑体 CN Normal" w:eastAsia="思源黑体 CN Normal" w:hAnsi="思源黑体 CN Normal"/>
                <w:noProof/>
                <w:lang w:eastAsia="zh-CN"/>
              </w:rPr>
              <w:pict w14:anchorId="61CA7952">
                <v:rect id="_x0000_s1045" style="position:absolute;margin-left:191.45pt;margin-top:47.85pt;width:18pt;height:9.2pt;z-index:5;mso-position-horizontal-relative:text;mso-position-vertical-relative:text" o:allowincell="f" filled="f">
                  <w10:anchorlock/>
                </v:rect>
              </w:pict>
            </w:r>
            <w:r>
              <w:rPr>
                <w:rFonts w:ascii="思源黑体 CN Normal" w:eastAsia="思源黑体 CN Normal" w:hAnsi="思源黑体 CN Normal"/>
                <w:noProof/>
              </w:rPr>
              <w:pict w14:anchorId="2F9D22D2">
                <v:rect id="_x0000_s1041" style="position:absolute;margin-left:353.8pt;margin-top:13.4pt;width:18pt;height:9.2pt;z-index:4;mso-position-horizontal-relative:text;mso-position-vertical-relative:text" o:allowincell="f" filled="f">
                  <w10:anchorlock/>
                </v:rect>
              </w:pict>
            </w:r>
            <w:r>
              <w:rPr>
                <w:rFonts w:ascii="思源黑体 CN Normal" w:eastAsia="思源黑体 CN Normal" w:hAnsi="思源黑体 CN Normal"/>
                <w:noProof/>
              </w:rPr>
              <w:pict w14:anchorId="3A4D9893">
                <v:rect id="_x0000_s1040" style="position:absolute;margin-left:32.25pt;margin-top:47.85pt;width:18pt;height:9.2pt;z-index:3;mso-position-horizontal-relative:text;mso-position-vertical-relative:text" o:allowincell="f" filled="f">
                  <w10:anchorlock/>
                </v:rect>
              </w:pict>
            </w:r>
            <w:r>
              <w:rPr>
                <w:rFonts w:ascii="思源黑体 CN Normal" w:eastAsia="思源黑体 CN Normal" w:hAnsi="思源黑体 CN Normal"/>
                <w:noProof/>
              </w:rPr>
              <w:pict w14:anchorId="4DE3016A">
                <v:rect id="_x0000_s1039" style="position:absolute;margin-left:189.7pt;margin-top:12.4pt;width:18pt;height:9.2pt;z-index:2;mso-position-horizontal-relative:text;mso-position-vertical-relative:text" o:allowincell="f" fillcolor="#d8d8d8" strokeweight=".25pt">
                  <v:shadow on="t" type="perspective" color="#7f7f7f" opacity=".5" offset="1pt" offset2="-1pt"/>
                  <w10:anchorlock/>
                </v:rect>
              </w:pict>
            </w:r>
            <w:r>
              <w:rPr>
                <w:rFonts w:ascii="思源黑体 CN Normal" w:eastAsia="思源黑体 CN Normal" w:hAnsi="思源黑体 CN Normal"/>
                <w:noProof/>
              </w:rPr>
              <w:pict w14:anchorId="18BA1A53">
                <v:rect id="_x0000_s1038" style="position:absolute;margin-left:33.05pt;margin-top:12.4pt;width:18pt;height:9.2pt;z-index:1;mso-position-horizontal-relative:text;mso-position-vertical-relative:text" o:allowincell="f" filled="f">
                  <w10:anchorlock/>
                </v:rect>
              </w:pict>
            </w:r>
          </w:p>
          <w:p w14:paraId="5C581444" w14:textId="13BBA82C" w:rsidR="00462FD1" w:rsidRPr="00B97ABD" w:rsidRDefault="00462FD1" w:rsidP="00F10528">
            <w:pPr>
              <w:autoSpaceDE w:val="0"/>
              <w:autoSpaceDN w:val="0"/>
              <w:adjustRightInd w:val="0"/>
              <w:ind w:firstLineChars="100" w:firstLine="205"/>
              <w:rPr>
                <w:rFonts w:ascii="思源黑体 CN Normal" w:eastAsia="思源黑体 CN Normal" w:hAnsi="思源黑体 CN Normal" w:cs="Arial"/>
                <w:b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ED3DBD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</w:t>
            </w:r>
            <w:r w:rsidR="00A759D3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必须招聘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                 </w:t>
            </w:r>
            <w:r w:rsidR="00A96934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</w:t>
            </w:r>
            <w:r w:rsidR="00F10528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A759D3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75089B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 xml:space="preserve"> </w:t>
            </w:r>
            <w:r w:rsidR="0075089B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04557F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惊人</w:t>
            </w:r>
            <w:r w:rsidR="00913114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 xml:space="preserve"> </w:t>
            </w:r>
            <w:r w:rsidR="00913114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                </w:t>
            </w:r>
            <w:r w:rsidR="00ED3DBD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913114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</w:t>
            </w:r>
            <w:r w:rsidR="00A96934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</w:t>
            </w:r>
            <w:r w:rsidR="00913114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</w:t>
            </w:r>
            <w:r w:rsidR="0075089B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 xml:space="preserve"> </w:t>
            </w:r>
            <w:r w:rsidR="0075089B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</w:t>
            </w:r>
            <w:r w:rsidR="00913114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杰出</w:t>
            </w:r>
          </w:p>
          <w:p w14:paraId="516F4199" w14:textId="43CA06D0" w:rsidR="00462FD1" w:rsidRPr="00B97ABD" w:rsidRDefault="00462FD1" w:rsidP="00462FD1">
            <w:pPr>
              <w:autoSpaceDE w:val="0"/>
              <w:autoSpaceDN w:val="0"/>
              <w:adjustRightInd w:val="0"/>
              <w:rPr>
                <w:rFonts w:ascii="思源黑体 CN Normal" w:eastAsia="思源黑体 CN Normal" w:hAnsi="思源黑体 CN Normal" w:cs="Arial"/>
                <w:b/>
                <w:lang w:eastAsia="zh-CN"/>
              </w:rPr>
            </w:pPr>
          </w:p>
          <w:p w14:paraId="3434779B" w14:textId="778EB304" w:rsidR="00462FD1" w:rsidRPr="00B97ABD" w:rsidRDefault="00462FD1" w:rsidP="00462FD1">
            <w:pPr>
              <w:autoSpaceDE w:val="0"/>
              <w:autoSpaceDN w:val="0"/>
              <w:adjustRightInd w:val="0"/>
              <w:rPr>
                <w:rFonts w:ascii="思源黑体 CN Normal" w:eastAsia="思源黑体 CN Normal" w:hAnsi="思源黑体 CN Normal" w:cs="Arial"/>
                <w:lang w:eastAsia="zh-CN"/>
              </w:rPr>
            </w:pP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</w:t>
            </w:r>
            <w:r w:rsidR="003C2334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</w:t>
            </w:r>
            <w:r w:rsidR="00A96934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</w:t>
            </w:r>
            <w:r w:rsidR="0075089B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优秀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         </w:t>
            </w:r>
            <w:r w:rsidR="00A96934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</w:t>
            </w:r>
            <w:r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                  </w:t>
            </w:r>
            <w:r w:rsidR="002248BC" w:rsidRPr="00B97ABD">
              <w:rPr>
                <w:rFonts w:ascii="思源黑体 CN Normal" w:eastAsia="思源黑体 CN Normal" w:hAnsi="思源黑体 CN Normal" w:cs="Arial"/>
                <w:b/>
                <w:lang w:eastAsia="zh-CN"/>
              </w:rPr>
              <w:t xml:space="preserve">   </w:t>
            </w:r>
            <w:r w:rsidR="002248BC"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不</w:t>
            </w:r>
            <w:r w:rsidR="00687344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合适</w:t>
            </w:r>
          </w:p>
        </w:tc>
      </w:tr>
    </w:tbl>
    <w:p w14:paraId="6AFBC59E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610"/>
        <w:gridCol w:w="2610"/>
        <w:gridCol w:w="2610"/>
      </w:tblGrid>
      <w:tr w:rsidR="00462FD1" w:rsidRPr="00B97ABD" w14:paraId="27679E35" w14:textId="77777777" w:rsidTr="00462FD1">
        <w:trPr>
          <w:trHeight w:val="211"/>
        </w:trPr>
        <w:tc>
          <w:tcPr>
            <w:tcW w:w="1818" w:type="dxa"/>
            <w:shd w:val="pct15" w:color="auto" w:fill="FFFFFF"/>
          </w:tcPr>
          <w:p w14:paraId="57D91D55" w14:textId="77777777" w:rsidR="00462FD1" w:rsidRPr="00B97ABD" w:rsidRDefault="00462FD1" w:rsidP="00462FD1">
            <w:pPr>
              <w:jc w:val="center"/>
              <w:rPr>
                <w:rFonts w:ascii="思源黑体 CN Normal" w:eastAsia="思源黑体 CN Normal" w:hAnsi="思源黑体 CN Normal" w:cs="Arial"/>
                <w:b/>
                <w:lang w:eastAsia="zh-CN"/>
              </w:rPr>
            </w:pPr>
          </w:p>
        </w:tc>
        <w:tc>
          <w:tcPr>
            <w:tcW w:w="7830" w:type="dxa"/>
            <w:gridSpan w:val="3"/>
            <w:shd w:val="pct15" w:color="auto" w:fill="FFFFFF"/>
          </w:tcPr>
          <w:p w14:paraId="3F47251D" w14:textId="538E9371" w:rsidR="00462FD1" w:rsidRPr="00B97ABD" w:rsidRDefault="00C436DE" w:rsidP="00462FD1">
            <w:pPr>
              <w:jc w:val="center"/>
              <w:rPr>
                <w:rFonts w:ascii="思源黑体 CN Normal" w:eastAsia="思源黑体 CN Normal" w:hAnsi="思源黑体 CN Normal" w:cs="Arial"/>
                <w:b/>
              </w:rPr>
            </w:pPr>
            <w:r w:rsidRPr="00B97ABD">
              <w:rPr>
                <w:rFonts w:ascii="思源黑体 CN Normal" w:eastAsia="思源黑体 CN Normal" w:hAnsi="思源黑体 CN Normal" w:cs="Arial" w:hint="eastAsia"/>
                <w:b/>
                <w:lang w:eastAsia="zh-CN"/>
              </w:rPr>
              <w:t>面试小组</w:t>
            </w:r>
          </w:p>
        </w:tc>
      </w:tr>
      <w:tr w:rsidR="00462FD1" w:rsidRPr="00B97ABD" w14:paraId="6DF831F6" w14:textId="77777777" w:rsidTr="00462FD1">
        <w:trPr>
          <w:cantSplit/>
          <w:trHeight w:val="422"/>
        </w:trPr>
        <w:tc>
          <w:tcPr>
            <w:tcW w:w="1818" w:type="dxa"/>
          </w:tcPr>
          <w:p w14:paraId="557728CB" w14:textId="6DD16C72" w:rsidR="00462FD1" w:rsidRPr="00BD5DF4" w:rsidRDefault="00E041C4" w:rsidP="00BD5DF4">
            <w:pPr>
              <w:jc w:val="center"/>
              <w:rPr>
                <w:rFonts w:ascii="思源黑体 CN Normal" w:eastAsia="思源黑体 CN Normal" w:hAnsi="思源黑体 CN Normal"/>
                <w:b/>
                <w:bCs/>
              </w:rPr>
            </w:pPr>
            <w:r w:rsidRPr="00BD5DF4">
              <w:rPr>
                <w:rFonts w:ascii="思源黑体 CN Normal" w:eastAsia="思源黑体 CN Normal" w:hAnsi="思源黑体 CN Normal" w:hint="eastAsia"/>
                <w:b/>
                <w:bCs/>
                <w:lang w:eastAsia="zh-CN"/>
              </w:rPr>
              <w:t>员工</w:t>
            </w:r>
            <w:r w:rsidR="00462FD1" w:rsidRPr="00BD5DF4">
              <w:rPr>
                <w:rFonts w:ascii="思源黑体 CN Normal" w:eastAsia="思源黑体 CN Normal" w:hAnsi="思源黑体 CN Normal"/>
                <w:b/>
                <w:bCs/>
              </w:rPr>
              <w:t>ID #</w:t>
            </w:r>
          </w:p>
        </w:tc>
        <w:tc>
          <w:tcPr>
            <w:tcW w:w="2610" w:type="dxa"/>
          </w:tcPr>
          <w:p w14:paraId="5764CE7C" w14:textId="18924B34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610" w:type="dxa"/>
          </w:tcPr>
          <w:p w14:paraId="5152439D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610" w:type="dxa"/>
          </w:tcPr>
          <w:p w14:paraId="5BF8AC55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</w:tr>
      <w:tr w:rsidR="00462FD1" w:rsidRPr="00B97ABD" w14:paraId="554833FE" w14:textId="77777777" w:rsidTr="00462FD1">
        <w:trPr>
          <w:cantSplit/>
          <w:trHeight w:val="4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3D4" w14:textId="6B59F084" w:rsidR="00462FD1" w:rsidRPr="00BD5DF4" w:rsidRDefault="00EA744B" w:rsidP="00BD5DF4">
            <w:pPr>
              <w:jc w:val="center"/>
              <w:rPr>
                <w:rFonts w:ascii="思源黑体 CN Normal" w:eastAsia="思源黑体 CN Normal" w:hAnsi="思源黑体 CN Normal"/>
                <w:b/>
                <w:bCs/>
              </w:rPr>
            </w:pPr>
            <w:r w:rsidRPr="00BD5DF4">
              <w:rPr>
                <w:rFonts w:ascii="思源黑体 CN Normal" w:eastAsia="思源黑体 CN Normal" w:hAnsi="思源黑体 CN Normal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D9E" w14:textId="3F5BD857" w:rsidR="00462FD1" w:rsidRPr="00B97ABD" w:rsidRDefault="00462FD1" w:rsidP="008712EA">
            <w:pPr>
              <w:pStyle w:val="Heading9"/>
              <w:spacing w:line="360" w:lineRule="auto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9AD" w14:textId="77777777" w:rsidR="00462FD1" w:rsidRPr="00B97ABD" w:rsidRDefault="00462FD1" w:rsidP="008712EA">
            <w:pPr>
              <w:pStyle w:val="Heading9"/>
              <w:spacing w:line="360" w:lineRule="auto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58A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</w:tr>
      <w:tr w:rsidR="00462FD1" w:rsidRPr="00B97ABD" w14:paraId="71D74D50" w14:textId="77777777" w:rsidTr="00462FD1">
        <w:trPr>
          <w:cantSplit/>
          <w:trHeight w:val="4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BFE" w14:textId="0F2919F1" w:rsidR="00462FD1" w:rsidRPr="00BD5DF4" w:rsidRDefault="00EA744B" w:rsidP="00BD5DF4">
            <w:pPr>
              <w:jc w:val="center"/>
              <w:rPr>
                <w:rFonts w:ascii="思源黑体 CN Normal" w:eastAsia="思源黑体 CN Normal" w:hAnsi="思源黑体 CN Normal"/>
                <w:b/>
                <w:bCs/>
              </w:rPr>
            </w:pPr>
            <w:r w:rsidRPr="00BD5DF4">
              <w:rPr>
                <w:rFonts w:ascii="思源黑体 CN Normal" w:eastAsia="思源黑体 CN Normal" w:hAnsi="思源黑体 CN Normal" w:hint="eastAsia"/>
                <w:b/>
                <w:bCs/>
                <w:lang w:eastAsia="zh-CN"/>
              </w:rPr>
              <w:t>签名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7B1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1AB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1B9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</w:tr>
      <w:tr w:rsidR="00462FD1" w:rsidRPr="00B97ABD" w14:paraId="7D703CE5" w14:textId="77777777" w:rsidTr="003F31AD">
        <w:trPr>
          <w:cantSplit/>
          <w:trHeight w:val="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9A1" w14:textId="22F65048" w:rsidR="00462FD1" w:rsidRPr="00BD5DF4" w:rsidRDefault="00EA744B" w:rsidP="00BD5DF4">
            <w:pPr>
              <w:jc w:val="center"/>
              <w:rPr>
                <w:rFonts w:ascii="思源黑体 CN Normal" w:eastAsia="思源黑体 CN Normal" w:hAnsi="思源黑体 CN Normal"/>
                <w:b/>
                <w:bCs/>
              </w:rPr>
            </w:pPr>
            <w:r w:rsidRPr="00BD5DF4">
              <w:rPr>
                <w:rFonts w:ascii="思源黑体 CN Normal" w:eastAsia="思源黑体 CN Normal" w:hAnsi="思源黑体 CN Normal" w:hint="eastAsia"/>
                <w:b/>
                <w:bCs/>
                <w:lang w:eastAsia="zh-CN"/>
              </w:rPr>
              <w:t>日期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938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A30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343" w14:textId="77777777" w:rsidR="00462FD1" w:rsidRPr="00B97ABD" w:rsidRDefault="00462FD1" w:rsidP="008712EA">
            <w:pPr>
              <w:spacing w:line="360" w:lineRule="auto"/>
              <w:rPr>
                <w:rFonts w:ascii="思源黑体 CN Normal" w:eastAsia="思源黑体 CN Normal" w:hAnsi="思源黑体 CN Normal" w:cs="Arial"/>
              </w:rPr>
            </w:pPr>
          </w:p>
        </w:tc>
      </w:tr>
    </w:tbl>
    <w:p w14:paraId="27F1F882" w14:textId="77777777" w:rsidR="00462FD1" w:rsidRPr="00B97ABD" w:rsidRDefault="00462FD1" w:rsidP="00462FD1">
      <w:pPr>
        <w:rPr>
          <w:rFonts w:ascii="思源黑体 CN Normal" w:eastAsia="思源黑体 CN Normal" w:hAnsi="思源黑体 CN Normal" w:cs="Arial"/>
        </w:rPr>
      </w:pPr>
    </w:p>
    <w:sectPr w:rsidR="00462FD1" w:rsidRPr="00B97ABD" w:rsidSect="00BE1916">
      <w:pgSz w:w="11909" w:h="16834" w:code="9"/>
      <w:pgMar w:top="630" w:right="1728" w:bottom="540" w:left="172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037E" w14:textId="77777777" w:rsidR="002A31D6" w:rsidRDefault="002A31D6" w:rsidP="00BA1507">
      <w:r>
        <w:separator/>
      </w:r>
    </w:p>
  </w:endnote>
  <w:endnote w:type="continuationSeparator" w:id="0">
    <w:p w14:paraId="657C2E9A" w14:textId="77777777" w:rsidR="002A31D6" w:rsidRDefault="002A31D6" w:rsidP="00B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思源黑体 CN Normal"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C62A5" w14:textId="77777777" w:rsidR="002A31D6" w:rsidRDefault="002A31D6" w:rsidP="00BA1507">
      <w:r>
        <w:separator/>
      </w:r>
    </w:p>
  </w:footnote>
  <w:footnote w:type="continuationSeparator" w:id="0">
    <w:p w14:paraId="51EE88C6" w14:textId="77777777" w:rsidR="002A31D6" w:rsidRDefault="002A31D6" w:rsidP="00BA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6EB"/>
    <w:multiLevelType w:val="hybridMultilevel"/>
    <w:tmpl w:val="D63C616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12663"/>
    <w:multiLevelType w:val="hybridMultilevel"/>
    <w:tmpl w:val="C056354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A7528B"/>
    <w:multiLevelType w:val="hybridMultilevel"/>
    <w:tmpl w:val="E842C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5560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295B6B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5" w15:restartNumberingAfterBreak="0">
    <w:nsid w:val="2A873EF4"/>
    <w:multiLevelType w:val="singleLevel"/>
    <w:tmpl w:val="5108F602"/>
    <w:lvl w:ilvl="0">
      <w:start w:val="1"/>
      <w:numFmt w:val="bullet"/>
      <w:lvlText w:val=""/>
      <w:lvlJc w:val="left"/>
      <w:pPr>
        <w:tabs>
          <w:tab w:val="num" w:pos="360"/>
        </w:tabs>
        <w:ind w:left="216" w:hanging="216"/>
      </w:pPr>
      <w:rPr>
        <w:rFonts w:ascii="Wingdings 2" w:hAnsi="Viner Hand ITC" w:hint="default"/>
        <w:sz w:val="16"/>
      </w:rPr>
    </w:lvl>
  </w:abstractNum>
  <w:abstractNum w:abstractNumId="6" w15:restartNumberingAfterBreak="0">
    <w:nsid w:val="52F840FB"/>
    <w:multiLevelType w:val="hybridMultilevel"/>
    <w:tmpl w:val="4FEA3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921BB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6B0C71D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2E5373"/>
    <w:multiLevelType w:val="singleLevel"/>
    <w:tmpl w:val="83FE505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10" w15:restartNumberingAfterBreak="0">
    <w:nsid w:val="70D43A22"/>
    <w:multiLevelType w:val="hybridMultilevel"/>
    <w:tmpl w:val="9E743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13A5F"/>
    <w:multiLevelType w:val="hybridMultilevel"/>
    <w:tmpl w:val="2A4AB54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09E"/>
    <w:rsid w:val="000130C1"/>
    <w:rsid w:val="0004557F"/>
    <w:rsid w:val="00050EDB"/>
    <w:rsid w:val="00064DC0"/>
    <w:rsid w:val="00067318"/>
    <w:rsid w:val="00067FE1"/>
    <w:rsid w:val="000A2D12"/>
    <w:rsid w:val="000D3FC0"/>
    <w:rsid w:val="000F13C4"/>
    <w:rsid w:val="000F7719"/>
    <w:rsid w:val="00101EB8"/>
    <w:rsid w:val="00104A14"/>
    <w:rsid w:val="001154C3"/>
    <w:rsid w:val="00122A12"/>
    <w:rsid w:val="00122CE8"/>
    <w:rsid w:val="00132858"/>
    <w:rsid w:val="001503A2"/>
    <w:rsid w:val="00175A0A"/>
    <w:rsid w:val="00182D46"/>
    <w:rsid w:val="00187F20"/>
    <w:rsid w:val="001A26AE"/>
    <w:rsid w:val="001B39DB"/>
    <w:rsid w:val="001B5AA2"/>
    <w:rsid w:val="00201AE5"/>
    <w:rsid w:val="00221580"/>
    <w:rsid w:val="002248BC"/>
    <w:rsid w:val="002334C2"/>
    <w:rsid w:val="002668B2"/>
    <w:rsid w:val="0029209E"/>
    <w:rsid w:val="00296649"/>
    <w:rsid w:val="002A1807"/>
    <w:rsid w:val="002A31D6"/>
    <w:rsid w:val="002B2E60"/>
    <w:rsid w:val="0030761F"/>
    <w:rsid w:val="003109FE"/>
    <w:rsid w:val="003245D2"/>
    <w:rsid w:val="00356F27"/>
    <w:rsid w:val="00377CAC"/>
    <w:rsid w:val="003949B5"/>
    <w:rsid w:val="003A1966"/>
    <w:rsid w:val="003C2334"/>
    <w:rsid w:val="003C7CC5"/>
    <w:rsid w:val="003F31AD"/>
    <w:rsid w:val="00410C34"/>
    <w:rsid w:val="00412FF9"/>
    <w:rsid w:val="00414F30"/>
    <w:rsid w:val="004159B6"/>
    <w:rsid w:val="004530FA"/>
    <w:rsid w:val="00460749"/>
    <w:rsid w:val="00462F6E"/>
    <w:rsid w:val="00462FD1"/>
    <w:rsid w:val="0046796B"/>
    <w:rsid w:val="00471E9C"/>
    <w:rsid w:val="00473CF4"/>
    <w:rsid w:val="004748BF"/>
    <w:rsid w:val="00477A00"/>
    <w:rsid w:val="00484798"/>
    <w:rsid w:val="00484A0D"/>
    <w:rsid w:val="00490648"/>
    <w:rsid w:val="00492793"/>
    <w:rsid w:val="004B1CA9"/>
    <w:rsid w:val="004B48A0"/>
    <w:rsid w:val="004D1629"/>
    <w:rsid w:val="004E6F42"/>
    <w:rsid w:val="004F38BD"/>
    <w:rsid w:val="004F7AC8"/>
    <w:rsid w:val="00506541"/>
    <w:rsid w:val="00517289"/>
    <w:rsid w:val="00517B32"/>
    <w:rsid w:val="0054159A"/>
    <w:rsid w:val="005450DB"/>
    <w:rsid w:val="0056588E"/>
    <w:rsid w:val="00591C7A"/>
    <w:rsid w:val="0059440C"/>
    <w:rsid w:val="005F46BC"/>
    <w:rsid w:val="005F4F8E"/>
    <w:rsid w:val="00617404"/>
    <w:rsid w:val="0062200A"/>
    <w:rsid w:val="00641387"/>
    <w:rsid w:val="006474BE"/>
    <w:rsid w:val="0065602A"/>
    <w:rsid w:val="0066518A"/>
    <w:rsid w:val="006722E9"/>
    <w:rsid w:val="00687344"/>
    <w:rsid w:val="00695CE5"/>
    <w:rsid w:val="006A3E6F"/>
    <w:rsid w:val="006C2A0E"/>
    <w:rsid w:val="006F6596"/>
    <w:rsid w:val="00705C19"/>
    <w:rsid w:val="00706518"/>
    <w:rsid w:val="0072279A"/>
    <w:rsid w:val="0072422D"/>
    <w:rsid w:val="0072553B"/>
    <w:rsid w:val="0075089B"/>
    <w:rsid w:val="00762D88"/>
    <w:rsid w:val="00782AB5"/>
    <w:rsid w:val="007861B5"/>
    <w:rsid w:val="00796861"/>
    <w:rsid w:val="007B5265"/>
    <w:rsid w:val="007B73F5"/>
    <w:rsid w:val="007F14E1"/>
    <w:rsid w:val="007F372E"/>
    <w:rsid w:val="008004CB"/>
    <w:rsid w:val="00801456"/>
    <w:rsid w:val="00804773"/>
    <w:rsid w:val="00813458"/>
    <w:rsid w:val="00814BD2"/>
    <w:rsid w:val="0082167A"/>
    <w:rsid w:val="00821E7A"/>
    <w:rsid w:val="00834EDD"/>
    <w:rsid w:val="008477BE"/>
    <w:rsid w:val="00867D31"/>
    <w:rsid w:val="008712EA"/>
    <w:rsid w:val="00871C59"/>
    <w:rsid w:val="00871DFF"/>
    <w:rsid w:val="00876AAA"/>
    <w:rsid w:val="00880265"/>
    <w:rsid w:val="008872A8"/>
    <w:rsid w:val="008872FC"/>
    <w:rsid w:val="008927B4"/>
    <w:rsid w:val="008A6D5E"/>
    <w:rsid w:val="008B598E"/>
    <w:rsid w:val="008C0146"/>
    <w:rsid w:val="008D3F7B"/>
    <w:rsid w:val="00913114"/>
    <w:rsid w:val="009274D5"/>
    <w:rsid w:val="00946169"/>
    <w:rsid w:val="009475EC"/>
    <w:rsid w:val="00952408"/>
    <w:rsid w:val="00A03413"/>
    <w:rsid w:val="00A24A83"/>
    <w:rsid w:val="00A24C40"/>
    <w:rsid w:val="00A35203"/>
    <w:rsid w:val="00A4404F"/>
    <w:rsid w:val="00A6034B"/>
    <w:rsid w:val="00A661C3"/>
    <w:rsid w:val="00A759D3"/>
    <w:rsid w:val="00A77014"/>
    <w:rsid w:val="00A96934"/>
    <w:rsid w:val="00AC01A5"/>
    <w:rsid w:val="00AE3747"/>
    <w:rsid w:val="00AF2DBB"/>
    <w:rsid w:val="00B26283"/>
    <w:rsid w:val="00B457DE"/>
    <w:rsid w:val="00B54D28"/>
    <w:rsid w:val="00B70132"/>
    <w:rsid w:val="00B83C19"/>
    <w:rsid w:val="00B95644"/>
    <w:rsid w:val="00B97ABD"/>
    <w:rsid w:val="00BA1507"/>
    <w:rsid w:val="00BB43D7"/>
    <w:rsid w:val="00BD25B7"/>
    <w:rsid w:val="00BD5DF4"/>
    <w:rsid w:val="00BD6AF8"/>
    <w:rsid w:val="00BE1916"/>
    <w:rsid w:val="00C21E77"/>
    <w:rsid w:val="00C2656E"/>
    <w:rsid w:val="00C436DE"/>
    <w:rsid w:val="00C44553"/>
    <w:rsid w:val="00C60F2F"/>
    <w:rsid w:val="00C74420"/>
    <w:rsid w:val="00C96383"/>
    <w:rsid w:val="00CA4C7A"/>
    <w:rsid w:val="00CB3032"/>
    <w:rsid w:val="00CB770C"/>
    <w:rsid w:val="00D34DC0"/>
    <w:rsid w:val="00D4039F"/>
    <w:rsid w:val="00D47EAB"/>
    <w:rsid w:val="00D604AC"/>
    <w:rsid w:val="00D70AD0"/>
    <w:rsid w:val="00D7117E"/>
    <w:rsid w:val="00D82487"/>
    <w:rsid w:val="00DA4DB0"/>
    <w:rsid w:val="00DE11C2"/>
    <w:rsid w:val="00E041C4"/>
    <w:rsid w:val="00E540FF"/>
    <w:rsid w:val="00E604F3"/>
    <w:rsid w:val="00EA744B"/>
    <w:rsid w:val="00EA7639"/>
    <w:rsid w:val="00EB5BF0"/>
    <w:rsid w:val="00ED395E"/>
    <w:rsid w:val="00ED3DBD"/>
    <w:rsid w:val="00EF09E8"/>
    <w:rsid w:val="00F10528"/>
    <w:rsid w:val="00F14BFC"/>
    <w:rsid w:val="00F27B09"/>
    <w:rsid w:val="00F3261A"/>
    <w:rsid w:val="00F602CC"/>
    <w:rsid w:val="00F6146A"/>
    <w:rsid w:val="00F96139"/>
    <w:rsid w:val="00FB1D92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CC710"/>
  <w15:chartTrackingRefBased/>
  <w15:docId w15:val="{E7A3529F-F228-4FF6-AD07-9B161A4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159A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qFormat/>
    <w:rsid w:val="00412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1140-F917-4367-9E16-A09D16C9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OBSERVATION SHEET</vt:lpstr>
    </vt:vector>
  </TitlesOfParts>
  <Company>cts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OBSERVATION SHEET</dc:title>
  <dc:subject/>
  <dc:creator>srikanth srinivasan</dc:creator>
  <cp:keywords/>
  <cp:lastModifiedBy>Hao Javen</cp:lastModifiedBy>
  <cp:revision>70</cp:revision>
  <cp:lastPrinted>2016-11-03T03:09:00Z</cp:lastPrinted>
  <dcterms:created xsi:type="dcterms:W3CDTF">2020-11-25T07:45:00Z</dcterms:created>
  <dcterms:modified xsi:type="dcterms:W3CDTF">2020-12-10T10:48:00Z</dcterms:modified>
</cp:coreProperties>
</file>